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topLinePunct/>
        <w:adjustRightInd w:val="0"/>
        <w:snapToGrid w:val="0"/>
        <w:spacing w:line="560" w:lineRule="exact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附件1</w:t>
      </w:r>
    </w:p>
    <w:p>
      <w:pPr>
        <w:overflowPunct w:val="0"/>
        <w:topLinePunct/>
        <w:adjustRightInd w:val="0"/>
        <w:snapToGrid w:val="0"/>
        <w:spacing w:line="240" w:lineRule="exact"/>
        <w:rPr>
          <w:rFonts w:hint="eastAsia"/>
          <w:szCs w:val="32"/>
        </w:rPr>
      </w:pPr>
    </w:p>
    <w:p>
      <w:pPr>
        <w:overflowPunct w:val="0"/>
        <w:topLinePunct/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市级社会团体分支（代表）机构</w:t>
      </w:r>
    </w:p>
    <w:p>
      <w:pPr>
        <w:overflowPunct w:val="0"/>
        <w:topLinePunct/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专项整治行动进展情况统计表</w:t>
      </w:r>
    </w:p>
    <w:bookmarkEnd w:id="0"/>
    <w:p>
      <w:pPr>
        <w:overflowPunct w:val="0"/>
        <w:topLinePunct/>
        <w:adjustRightInd w:val="0"/>
        <w:snapToGrid w:val="0"/>
        <w:spacing w:line="3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966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6498"/>
        <w:gridCol w:w="1215"/>
        <w:gridCol w:w="12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6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方正大标宋简体"/>
                <w:sz w:val="24"/>
                <w:szCs w:val="24"/>
              </w:rPr>
            </w:pPr>
            <w:r>
              <w:rPr>
                <w:rFonts w:ascii="宋体" w:hAnsi="宋体" w:eastAsia="宋体" w:cs="方正大标宋简体"/>
                <w:kern w:val="0"/>
                <w:sz w:val="24"/>
                <w:szCs w:val="24"/>
                <w:lang w:bidi="ar"/>
              </w:rPr>
              <w:t>填报单位：                                              （单位公章）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6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方正大标宋简体"/>
                <w:sz w:val="24"/>
                <w:szCs w:val="24"/>
              </w:rPr>
            </w:pPr>
            <w:r>
              <w:rPr>
                <w:rFonts w:ascii="宋体" w:hAnsi="宋体" w:eastAsia="宋体" w:cs="方正大标宋简体"/>
                <w:kern w:val="0"/>
                <w:sz w:val="24"/>
                <w:szCs w:val="24"/>
                <w:lang w:bidi="ar"/>
              </w:rPr>
              <w:t>业务主管单位：（如没有业务主管单位请填写“无”）        （单位公章）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96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方正大标宋简体"/>
                <w:sz w:val="24"/>
                <w:szCs w:val="24"/>
              </w:rPr>
            </w:pPr>
            <w:r>
              <w:rPr>
                <w:rFonts w:ascii="宋体" w:hAnsi="宋体" w:eastAsia="宋体" w:cs="方正大标宋简体"/>
                <w:spacing w:val="-11"/>
                <w:kern w:val="0"/>
                <w:sz w:val="24"/>
                <w:szCs w:val="24"/>
                <w:lang w:bidi="ar"/>
              </w:rPr>
              <w:t>社会团体法定代表人（负责人）签名</w:t>
            </w:r>
            <w:r>
              <w:rPr>
                <w:rFonts w:ascii="宋体" w:hAnsi="宋体" w:eastAsia="宋体" w:cs="方正大标宋简体"/>
                <w:kern w:val="0"/>
                <w:sz w:val="24"/>
                <w:szCs w:val="24"/>
                <w:lang w:bidi="ar"/>
              </w:rPr>
              <w:t xml:space="preserve">：    </w:t>
            </w:r>
            <w:r>
              <w:rPr>
                <w:rFonts w:hint="eastAsia" w:ascii="宋体" w:hAnsi="宋体" w:eastAsia="宋体" w:cs="方正大标宋简体"/>
                <w:kern w:val="0"/>
                <w:sz w:val="24"/>
                <w:szCs w:val="24"/>
                <w:lang w:bidi="ar"/>
              </w:rPr>
              <w:t xml:space="preserve">    </w:t>
            </w:r>
            <w:r>
              <w:rPr>
                <w:rFonts w:ascii="宋体" w:hAnsi="宋体" w:eastAsia="宋体" w:cs="方正大标宋简体"/>
                <w:kern w:val="0"/>
                <w:sz w:val="24"/>
                <w:szCs w:val="24"/>
                <w:lang w:bidi="ar"/>
              </w:rPr>
              <w:t xml:space="preserve">  填报人签名:  </w:t>
            </w:r>
            <w:r>
              <w:rPr>
                <w:rFonts w:hint="eastAsia" w:ascii="宋体" w:hAnsi="宋体" w:eastAsia="宋体" w:cs="方正大标宋简体"/>
                <w:kern w:val="0"/>
                <w:sz w:val="24"/>
                <w:szCs w:val="24"/>
                <w:lang w:bidi="ar"/>
              </w:rPr>
              <w:t xml:space="preserve">   </w:t>
            </w:r>
            <w:r>
              <w:rPr>
                <w:rFonts w:ascii="宋体" w:hAnsi="宋体" w:eastAsia="宋体" w:cs="方正大标宋简体"/>
                <w:kern w:val="0"/>
                <w:sz w:val="24"/>
                <w:szCs w:val="24"/>
                <w:lang w:bidi="ar"/>
              </w:rPr>
              <w:t xml:space="preserve">    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6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方正大标宋简体"/>
                <w:sz w:val="24"/>
                <w:szCs w:val="24"/>
              </w:rPr>
            </w:pPr>
            <w:r>
              <w:rPr>
                <w:rStyle w:val="5"/>
                <w:rFonts w:ascii="宋体" w:hAnsi="宋体" w:eastAsia="宋体"/>
                <w:color w:val="auto"/>
                <w:sz w:val="24"/>
                <w:szCs w:val="24"/>
                <w:lang w:bidi="ar"/>
              </w:rPr>
              <w:t>社会团体是否设立分支（代表）机构：是□</w:t>
            </w:r>
            <w:r>
              <w:rPr>
                <w:rStyle w:val="6"/>
                <w:rFonts w:ascii="宋体" w:hAnsi="宋体" w:eastAsia="宋体"/>
                <w:color w:val="auto"/>
                <w:sz w:val="24"/>
                <w:szCs w:val="24"/>
                <w:lang w:bidi="ar"/>
              </w:rPr>
              <w:t xml:space="preserve">  </w:t>
            </w:r>
            <w:r>
              <w:rPr>
                <w:rStyle w:val="5"/>
                <w:rFonts w:ascii="宋体" w:hAnsi="宋体" w:eastAsia="宋体"/>
                <w:color w:val="auto"/>
                <w:sz w:val="24"/>
                <w:szCs w:val="24"/>
              </w:rPr>
              <w:t>否</w:t>
            </w:r>
            <w:r>
              <w:rPr>
                <w:rStyle w:val="5"/>
                <w:rFonts w:ascii="宋体" w:hAnsi="宋体" w:eastAsia="宋体"/>
                <w:color w:val="auto"/>
                <w:sz w:val="24"/>
                <w:szCs w:val="24"/>
                <w:lang w:bidi="ar"/>
              </w:rPr>
              <w:t>□</w:t>
            </w:r>
            <w:r>
              <w:rPr>
                <w:rStyle w:val="5"/>
                <w:rFonts w:ascii="宋体" w:hAnsi="宋体" w:eastAsia="宋体"/>
                <w:color w:val="auto"/>
                <w:sz w:val="24"/>
                <w:szCs w:val="24"/>
              </w:rPr>
              <w:t xml:space="preserve">  （</w:t>
            </w:r>
            <w:r>
              <w:rPr>
                <w:rStyle w:val="5"/>
                <w:rFonts w:hint="eastAsia" w:ascii="宋体" w:hAnsi="宋体" w:eastAsia="宋体" w:cs="微软雅黑"/>
                <w:color w:val="auto"/>
                <w:sz w:val="24"/>
                <w:szCs w:val="24"/>
              </w:rPr>
              <w:t>请</w:t>
            </w:r>
            <w:r>
              <w:rPr>
                <w:rStyle w:val="5"/>
                <w:rFonts w:hint="eastAsia" w:ascii="宋体" w:hAnsi="宋体" w:eastAsia="宋体" w:cs="MS Mincho"/>
                <w:color w:val="auto"/>
                <w:sz w:val="24"/>
                <w:szCs w:val="24"/>
              </w:rPr>
              <w:t>在</w:t>
            </w:r>
            <w:r>
              <w:rPr>
                <w:rStyle w:val="5"/>
                <w:rFonts w:ascii="宋体" w:hAnsi="宋体" w:eastAsia="宋体"/>
                <w:color w:val="auto"/>
                <w:sz w:val="24"/>
                <w:szCs w:val="24"/>
                <w:lang w:bidi="ar"/>
              </w:rPr>
              <w:t>□</w:t>
            </w:r>
            <w:r>
              <w:rPr>
                <w:rStyle w:val="5"/>
                <w:rFonts w:ascii="宋体" w:hAnsi="宋体" w:eastAsia="宋体"/>
                <w:color w:val="auto"/>
                <w:sz w:val="24"/>
                <w:szCs w:val="24"/>
              </w:rPr>
              <w:t>打√）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6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方正大标宋简体" w:hAnsi="方正大标宋简体" w:eastAsia="方正大标宋简体" w:cs="方正大标宋简体"/>
                <w:b/>
                <w:sz w:val="24"/>
                <w:szCs w:val="24"/>
              </w:rPr>
            </w:pPr>
            <w:r>
              <w:rPr>
                <w:rFonts w:ascii="方正大标宋简体" w:hAnsi="方正大标宋简体" w:eastAsia="方正大标宋简体" w:cs="方正大标宋简体"/>
                <w:b/>
                <w:kern w:val="0"/>
                <w:sz w:val="24"/>
                <w:szCs w:val="24"/>
                <w:lang w:bidi="ar"/>
              </w:rPr>
              <w:t>设立分支（代表）机构，请填写以下自查自纠表；未设立的，无需填写。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64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  <w:szCs w:val="24"/>
                <w:lang w:bidi="ar"/>
              </w:rPr>
              <w:t>基本情况</w:t>
            </w:r>
          </w:p>
        </w:tc>
        <w:tc>
          <w:tcPr>
            <w:tcW w:w="243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  <w:szCs w:val="24"/>
                <w:lang w:bidi="ar"/>
              </w:rPr>
              <w:t>数量（个）</w:t>
            </w:r>
          </w:p>
        </w:tc>
      </w:tr>
      <w:tr>
        <w:trPr>
          <w:trHeight w:val="36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设立的分支机构数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6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设立的代表机构数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7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  <w:szCs w:val="24"/>
                <w:lang w:bidi="ar"/>
              </w:rPr>
              <w:t>自查自纠问题情形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  <w:szCs w:val="24"/>
                <w:lang w:bidi="ar"/>
              </w:rPr>
              <w:t>发现问题（个）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方正黑体_GBK" w:hAnsi="方正黑体_GBK" w:eastAsia="方正黑体_GBK" w:cs="方正黑体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  <w:szCs w:val="24"/>
                <w:lang w:bidi="ar"/>
              </w:rPr>
              <w:t>完成整改（个）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6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已完成社会团体授权任务和宗旨使命的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6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超出社会团体章程规定宗旨和业务范围的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6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另行制定章程的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6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名称或业务范围有相同相似的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6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未经社会团体理事会（常务理事会）研究决定，擅自设立、变更、终止的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6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除代表机构外，名称带有地域性特征的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6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分支（代表）机构下再设立或者变相设立分支（代表）机构的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6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在年检或年报中瞒报、漏报分支（代表）机构的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6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以“中心”、“联盟”、“研究会”、“促进会”、“研究院”等各类法人组织名称命名的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6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名称中使用“中国”、“中华”、“全国”、“国家”、“首都”、“北京”等字样的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6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开展活动时未冠所属社会团体全称的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6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分支（代表）机构的收入未纳入社会团体法定账户统一核算、管理的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6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未经社会团体授权或者批准，擅自发展会员、收取会费、接受捐赠、以社会团体名义开展活动的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6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开设独立银行账户的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6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单独制定会费标准的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6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通过收取管理费、赞助费等方式将分支（代表）机构委托其他组织运营的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6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设立专项基金管理机构，专项基金超规定范围使用，用于经营性投资或者购买企业债券、股票、投资基金的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6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超出社会团体章程规定宗旨和业务范围开展活动的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6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内部管理混乱影响正常运转的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6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拒不服从社会团体领导和管理的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6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连续两年及以上未开展活动的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6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与非法社会组织存在勾连或为其提供便利的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6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存在违规收费或违规开展评比达标表彰活动等情形的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6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违反其他管理规定的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7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  <w:t>整治结果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  <w:t>列入整治数（个）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  <w:t>完成整改数（个）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649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终止的分支（代表）机构数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6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限期整改的分支（代表）机构数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MS Mincho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70BEF"/>
    <w:rsid w:val="77D7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5">
    <w:name w:val="font31"/>
    <w:qFormat/>
    <w:uiPriority w:val="0"/>
    <w:rPr>
      <w:rFonts w:hint="default" w:ascii="方正大标宋简体" w:hAnsi="方正大标宋简体" w:eastAsia="方正大标宋简体" w:cs="方正大标宋简体"/>
      <w:color w:val="000000"/>
      <w:sz w:val="28"/>
      <w:szCs w:val="28"/>
      <w:u w:val="none"/>
    </w:rPr>
  </w:style>
  <w:style w:type="character" w:customStyle="1" w:styleId="6">
    <w:name w:val="font11"/>
    <w:qFormat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2022-04-29T07:04:00Z</dcterms:created>
  <dc:creator>殷小球mono</dc:creator>
  <cp:lastModifiedBy>殷小球mono</cp:lastModifiedBy>
  <dcterms:modified xsi:type="dcterms:W3CDTF">2022-04-29T07:05:40Z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2913432C533A4C79B6C11E503DCE1BED</vt:lpwstr>
  </property>
</Properties>
</file>